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B80" w:rsidRPr="00B66B80" w:rsidRDefault="00B66B80" w:rsidP="00B66B8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66B80">
        <w:rPr>
          <w:rFonts w:ascii="Tahoma" w:eastAsia="Times New Roman" w:hAnsi="Tahoma" w:cs="Tahoma"/>
          <w:b/>
          <w:bCs/>
          <w:i/>
          <w:iCs/>
          <w:color w:val="0000FF"/>
          <w:sz w:val="21"/>
          <w:szCs w:val="21"/>
          <w:lang w:eastAsia="ru-RU"/>
        </w:rPr>
        <w:fldChar w:fldCharType="begin"/>
      </w:r>
      <w:r w:rsidRPr="00B66B80">
        <w:rPr>
          <w:rFonts w:ascii="Tahoma" w:eastAsia="Times New Roman" w:hAnsi="Tahoma" w:cs="Tahoma"/>
          <w:b/>
          <w:bCs/>
          <w:i/>
          <w:iCs/>
          <w:color w:val="0000FF"/>
          <w:sz w:val="21"/>
          <w:szCs w:val="21"/>
          <w:lang w:eastAsia="ru-RU"/>
        </w:rPr>
        <w:instrText xml:space="preserve"> HYPERLINK "https://eit.edu.ru/" </w:instrText>
      </w:r>
      <w:r w:rsidRPr="00B66B80">
        <w:rPr>
          <w:rFonts w:ascii="Tahoma" w:eastAsia="Times New Roman" w:hAnsi="Tahoma" w:cs="Tahoma"/>
          <w:b/>
          <w:bCs/>
          <w:i/>
          <w:iCs/>
          <w:color w:val="0000FF"/>
          <w:sz w:val="21"/>
          <w:szCs w:val="21"/>
          <w:lang w:eastAsia="ru-RU"/>
        </w:rPr>
        <w:fldChar w:fldCharType="separate"/>
      </w:r>
      <w:r w:rsidRPr="00B66B80">
        <w:rPr>
          <w:rFonts w:ascii="Tahoma" w:eastAsia="Times New Roman" w:hAnsi="Tahoma" w:cs="Tahoma"/>
          <w:b/>
          <w:bCs/>
          <w:i/>
          <w:iCs/>
          <w:color w:val="0000FF"/>
          <w:sz w:val="21"/>
          <w:szCs w:val="21"/>
          <w:u w:val="single"/>
          <w:lang w:eastAsia="ru-RU"/>
        </w:rPr>
        <w:t>https://eit.edu.ru/</w:t>
      </w:r>
      <w:r w:rsidRPr="00B66B80">
        <w:rPr>
          <w:rFonts w:ascii="Tahoma" w:eastAsia="Times New Roman" w:hAnsi="Tahoma" w:cs="Tahoma"/>
          <w:b/>
          <w:bCs/>
          <w:i/>
          <w:iCs/>
          <w:color w:val="0000FF"/>
          <w:sz w:val="21"/>
          <w:szCs w:val="21"/>
          <w:lang w:eastAsia="ru-RU"/>
        </w:rPr>
        <w:fldChar w:fldCharType="end"/>
      </w:r>
      <w:r w:rsidRPr="00B66B80">
        <w:rPr>
          <w:rFonts w:ascii="Tahoma" w:eastAsia="Times New Roman" w:hAnsi="Tahoma" w:cs="Tahoma"/>
          <w:b/>
          <w:bCs/>
          <w:i/>
          <w:iCs/>
          <w:color w:val="000000"/>
          <w:sz w:val="21"/>
          <w:szCs w:val="21"/>
          <w:lang w:eastAsia="ru-RU"/>
        </w:rPr>
        <w:t> — </w:t>
      </w:r>
      <w:proofErr w:type="spellStart"/>
      <w:r w:rsidRPr="00B66B80">
        <w:rPr>
          <w:rFonts w:ascii="Tahoma" w:eastAsia="Times New Roman" w:hAnsi="Tahoma" w:cs="Tahoma"/>
          <w:b/>
          <w:bCs/>
          <w:i/>
          <w:iCs/>
          <w:color w:val="000080"/>
          <w:sz w:val="21"/>
          <w:szCs w:val="21"/>
          <w:lang w:eastAsia="ru-RU"/>
        </w:rPr>
        <w:t>Репозиторий</w:t>
      </w:r>
      <w:proofErr w:type="spellEnd"/>
      <w:r w:rsidRPr="00B66B80">
        <w:rPr>
          <w:rFonts w:ascii="Tahoma" w:eastAsia="Times New Roman" w:hAnsi="Tahoma" w:cs="Tahoma"/>
          <w:b/>
          <w:bCs/>
          <w:i/>
          <w:iCs/>
          <w:color w:val="000080"/>
          <w:sz w:val="21"/>
          <w:szCs w:val="21"/>
          <w:lang w:eastAsia="ru-RU"/>
        </w:rPr>
        <w:t xml:space="preserve"> методических материалов</w:t>
      </w:r>
    </w:p>
    <w:p w:rsidR="00B66B80" w:rsidRPr="00B66B80" w:rsidRDefault="00B66B80" w:rsidP="00B66B8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</w:p>
    <w:p w:rsidR="00B66B80" w:rsidRPr="00B66B80" w:rsidRDefault="00B66B80" w:rsidP="00B66B8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hyperlink r:id="rId5" w:history="1">
        <w:r w:rsidRPr="00B66B80">
          <w:rPr>
            <w:rFonts w:ascii="Tahoma" w:eastAsia="Times New Roman" w:hAnsi="Tahoma" w:cs="Tahoma"/>
            <w:b/>
            <w:bCs/>
            <w:i/>
            <w:iCs/>
            <w:color w:val="0000FF"/>
            <w:sz w:val="21"/>
            <w:szCs w:val="21"/>
            <w:u w:val="single"/>
            <w:lang w:eastAsia="ru-RU"/>
          </w:rPr>
          <w:t>https://vk.com/public196554063</w:t>
        </w:r>
        <w:r w:rsidRPr="00B66B80">
          <w:rPr>
            <w:rFonts w:ascii="Tahoma" w:eastAsia="Times New Roman" w:hAnsi="Tahoma" w:cs="Tahoma"/>
            <w:b/>
            <w:bCs/>
            <w:i/>
            <w:iCs/>
            <w:color w:val="000080"/>
            <w:sz w:val="21"/>
            <w:szCs w:val="21"/>
            <w:u w:val="single"/>
            <w:lang w:eastAsia="ru-RU"/>
          </w:rPr>
          <w:t> — </w:t>
        </w:r>
      </w:hyperlink>
      <w:r w:rsidRPr="00B66B80">
        <w:rPr>
          <w:rFonts w:ascii="Tahoma" w:eastAsia="Times New Roman" w:hAnsi="Tahoma" w:cs="Tahoma"/>
          <w:b/>
          <w:bCs/>
          <w:i/>
          <w:iCs/>
          <w:color w:val="000080"/>
          <w:sz w:val="21"/>
          <w:szCs w:val="21"/>
          <w:lang w:eastAsia="ru-RU"/>
        </w:rPr>
        <w:t>Федеральная сеть Центров «Точка роста» в группе ВК</w:t>
      </w:r>
    </w:p>
    <w:p w:rsidR="00B66B80" w:rsidRPr="00B66B80" w:rsidRDefault="00B66B80" w:rsidP="00B66B8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</w:p>
    <w:p w:rsidR="00B66B80" w:rsidRPr="00B66B80" w:rsidRDefault="00B66B80" w:rsidP="00B66B8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hyperlink r:id="rId6" w:history="1">
        <w:r w:rsidRPr="00B66B80">
          <w:rPr>
            <w:rFonts w:ascii="Tahoma" w:eastAsia="Times New Roman" w:hAnsi="Tahoma" w:cs="Tahoma"/>
            <w:b/>
            <w:bCs/>
            <w:i/>
            <w:iCs/>
            <w:color w:val="0000FF"/>
            <w:sz w:val="21"/>
            <w:szCs w:val="21"/>
            <w:u w:val="single"/>
            <w:lang w:eastAsia="ru-RU"/>
          </w:rPr>
          <w:t>http://vcht.center/</w:t>
        </w:r>
      </w:hyperlink>
      <w:r w:rsidRPr="00B66B80">
        <w:rPr>
          <w:rFonts w:ascii="Tahoma" w:eastAsia="Times New Roman" w:hAnsi="Tahoma" w:cs="Tahoma"/>
          <w:b/>
          <w:bCs/>
          <w:i/>
          <w:iCs/>
          <w:color w:val="000000"/>
          <w:sz w:val="21"/>
          <w:szCs w:val="21"/>
          <w:lang w:eastAsia="ru-RU"/>
        </w:rPr>
        <w:t> — </w:t>
      </w:r>
      <w:r w:rsidRPr="00B66B80">
        <w:rPr>
          <w:rFonts w:ascii="Tahoma" w:eastAsia="Times New Roman" w:hAnsi="Tahoma" w:cs="Tahoma"/>
          <w:b/>
          <w:bCs/>
          <w:i/>
          <w:iCs/>
          <w:color w:val="000080"/>
          <w:sz w:val="21"/>
          <w:szCs w:val="21"/>
          <w:lang w:eastAsia="ru-RU"/>
        </w:rPr>
        <w:t>ФГБУК «Всероссийский центр развития художественного творчества и гуманитарных технологий»</w:t>
      </w:r>
    </w:p>
    <w:p w:rsidR="00B66B80" w:rsidRPr="00B66B80" w:rsidRDefault="00B66B80" w:rsidP="00B66B8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</w:p>
    <w:p w:rsidR="00B66B80" w:rsidRPr="00B66B80" w:rsidRDefault="00B66B80" w:rsidP="00B66B8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hyperlink r:id="rId7" w:history="1">
        <w:r w:rsidRPr="00B66B80">
          <w:rPr>
            <w:rFonts w:ascii="Tahoma" w:eastAsia="Times New Roman" w:hAnsi="Tahoma" w:cs="Tahoma"/>
            <w:b/>
            <w:bCs/>
            <w:i/>
            <w:iCs/>
            <w:color w:val="0000FF"/>
            <w:sz w:val="21"/>
            <w:szCs w:val="21"/>
            <w:u w:val="single"/>
            <w:lang w:eastAsia="ru-RU"/>
          </w:rPr>
          <w:t>https://rdsh.education/</w:t>
        </w:r>
      </w:hyperlink>
      <w:r w:rsidRPr="00B66B80">
        <w:rPr>
          <w:rFonts w:ascii="Tahoma" w:eastAsia="Times New Roman" w:hAnsi="Tahoma" w:cs="Tahoma"/>
          <w:b/>
          <w:bCs/>
          <w:i/>
          <w:iCs/>
          <w:color w:val="000000"/>
          <w:sz w:val="21"/>
          <w:szCs w:val="21"/>
          <w:lang w:eastAsia="ru-RU"/>
        </w:rPr>
        <w:t> — </w:t>
      </w:r>
      <w:r w:rsidRPr="00B66B80">
        <w:rPr>
          <w:rFonts w:ascii="Tahoma" w:eastAsia="Times New Roman" w:hAnsi="Tahoma" w:cs="Tahoma"/>
          <w:b/>
          <w:bCs/>
          <w:i/>
          <w:iCs/>
          <w:color w:val="000080"/>
          <w:sz w:val="21"/>
          <w:szCs w:val="21"/>
          <w:lang w:eastAsia="ru-RU"/>
        </w:rPr>
        <w:t>Корпоративный университет Российского движения школьников</w:t>
      </w:r>
    </w:p>
    <w:p w:rsidR="00B66B80" w:rsidRPr="00B66B80" w:rsidRDefault="00B66B80" w:rsidP="00B66B8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</w:p>
    <w:p w:rsidR="00B66B80" w:rsidRPr="00B66B80" w:rsidRDefault="00B66B80" w:rsidP="00B66B8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hyperlink r:id="rId8" w:history="1">
        <w:r w:rsidRPr="00B66B80">
          <w:rPr>
            <w:rFonts w:ascii="Tahoma" w:eastAsia="Times New Roman" w:hAnsi="Tahoma" w:cs="Tahoma"/>
            <w:b/>
            <w:bCs/>
            <w:i/>
            <w:iCs/>
            <w:color w:val="0000FF"/>
            <w:sz w:val="21"/>
            <w:szCs w:val="21"/>
            <w:u w:val="single"/>
            <w:lang w:eastAsia="ru-RU"/>
          </w:rPr>
          <w:t>https://ecobiocentre.ru</w:t>
        </w:r>
      </w:hyperlink>
      <w:r w:rsidRPr="00B66B80">
        <w:rPr>
          <w:rFonts w:ascii="Tahoma" w:eastAsia="Times New Roman" w:hAnsi="Tahoma" w:cs="Tahoma"/>
          <w:b/>
          <w:bCs/>
          <w:i/>
          <w:iCs/>
          <w:color w:val="0000FF"/>
          <w:sz w:val="21"/>
          <w:szCs w:val="21"/>
          <w:lang w:eastAsia="ru-RU"/>
        </w:rPr>
        <w:t> </w:t>
      </w:r>
      <w:r w:rsidRPr="00B66B80">
        <w:rPr>
          <w:rFonts w:ascii="Tahoma" w:eastAsia="Times New Roman" w:hAnsi="Tahoma" w:cs="Tahoma"/>
          <w:b/>
          <w:bCs/>
          <w:i/>
          <w:iCs/>
          <w:color w:val="000000"/>
          <w:sz w:val="21"/>
          <w:szCs w:val="21"/>
          <w:lang w:eastAsia="ru-RU"/>
        </w:rPr>
        <w:t>— </w:t>
      </w:r>
      <w:r w:rsidRPr="00B66B80">
        <w:rPr>
          <w:rFonts w:ascii="Tahoma" w:eastAsia="Times New Roman" w:hAnsi="Tahoma" w:cs="Tahoma"/>
          <w:b/>
          <w:bCs/>
          <w:i/>
          <w:iCs/>
          <w:color w:val="000080"/>
          <w:sz w:val="21"/>
          <w:szCs w:val="21"/>
          <w:lang w:eastAsia="ru-RU"/>
        </w:rPr>
        <w:t>ФГБОУ ДО «Федеральный детский эколого-биологический центр»</w:t>
      </w:r>
    </w:p>
    <w:p w:rsidR="00B66B80" w:rsidRPr="00B66B80" w:rsidRDefault="00B66B80" w:rsidP="00B66B8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</w:p>
    <w:p w:rsidR="00B66B80" w:rsidRPr="00B66B80" w:rsidRDefault="00B66B80" w:rsidP="00B66B8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66B80">
        <w:rPr>
          <w:rFonts w:ascii="Tahoma" w:eastAsia="Times New Roman" w:hAnsi="Tahoma" w:cs="Tahoma"/>
          <w:b/>
          <w:bCs/>
          <w:i/>
          <w:iCs/>
          <w:color w:val="0000FF"/>
          <w:sz w:val="21"/>
          <w:szCs w:val="21"/>
          <w:lang w:eastAsia="ru-RU"/>
        </w:rPr>
        <w:t>http://tochkarosta27.tilda.ws/</w:t>
      </w:r>
      <w:r w:rsidRPr="00B66B80">
        <w:rPr>
          <w:rFonts w:ascii="Tahoma" w:eastAsia="Times New Roman" w:hAnsi="Tahoma" w:cs="Tahoma"/>
          <w:b/>
          <w:bCs/>
          <w:i/>
          <w:iCs/>
          <w:color w:val="000080"/>
          <w:sz w:val="21"/>
          <w:szCs w:val="21"/>
          <w:lang w:eastAsia="ru-RU"/>
        </w:rPr>
        <w:t> — Центры образования «Точка Роста» (Хабаровский край)</w:t>
      </w:r>
    </w:p>
    <w:p w:rsidR="00F12C76" w:rsidRDefault="00F12C76" w:rsidP="006C0B77">
      <w:pPr>
        <w:spacing w:after="0"/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57569"/>
    <w:multiLevelType w:val="multilevel"/>
    <w:tmpl w:val="34D08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7DC"/>
    <w:rsid w:val="002377DC"/>
    <w:rsid w:val="006C0B77"/>
    <w:rsid w:val="008242FF"/>
    <w:rsid w:val="00870751"/>
    <w:rsid w:val="00922C48"/>
    <w:rsid w:val="00B66B80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73C67"/>
  <w15:chartTrackingRefBased/>
  <w15:docId w15:val="{046062BE-E68B-4429-9D00-425C0B2FA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0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biocentre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dsh.educ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cht.center/" TargetMode="External"/><Relationship Id="rId5" Type="http://schemas.openxmlformats.org/officeDocument/2006/relationships/hyperlink" Target="https://vk.com/public19655406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2025-03-13T23:01:00Z</dcterms:created>
  <dcterms:modified xsi:type="dcterms:W3CDTF">2025-03-13T23:02:00Z</dcterms:modified>
</cp:coreProperties>
</file>